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47FE" w14:textId="07EABFA8" w:rsidR="009618A1" w:rsidRDefault="000326DA" w:rsidP="009618A1">
      <w:pPr>
        <w:pStyle w:val="Heading1"/>
        <w:spacing w:after="0"/>
        <w:rPr>
          <w:i/>
          <w:color w:val="auto"/>
          <w:sz w:val="22"/>
        </w:rPr>
      </w:pPr>
      <w:r>
        <w:rPr>
          <w:color w:val="auto"/>
        </w:rPr>
        <w:t>Job Summary:</w:t>
      </w:r>
    </w:p>
    <w:p w14:paraId="6E84A9CD" w14:textId="3604E2CD" w:rsidR="007929C9" w:rsidRPr="009F4E3C" w:rsidRDefault="009618A1" w:rsidP="007929C9">
      <w:pPr>
        <w:rPr>
          <w:color w:val="auto"/>
        </w:rPr>
      </w:pPr>
      <w:r w:rsidRPr="00E118BE">
        <w:rPr>
          <w:color w:val="auto"/>
        </w:rPr>
        <w:t>The</w:t>
      </w:r>
      <w:r w:rsidR="00361883">
        <w:rPr>
          <w:color w:val="auto"/>
        </w:rPr>
        <w:t xml:space="preserve"> </w:t>
      </w:r>
      <w:r w:rsidR="00377952">
        <w:rPr>
          <w:color w:val="auto"/>
        </w:rPr>
        <w:t xml:space="preserve">Human Resource Director </w:t>
      </w:r>
      <w:r w:rsidR="000919FE">
        <w:rPr>
          <w:color w:val="auto"/>
        </w:rPr>
        <w:t xml:space="preserve">will </w:t>
      </w:r>
      <w:r w:rsidR="004334BE">
        <w:rPr>
          <w:color w:val="auto"/>
        </w:rPr>
        <w:t xml:space="preserve">plan, lead, direct, develop, and coordinate the </w:t>
      </w:r>
      <w:r w:rsidR="0030374C">
        <w:rPr>
          <w:color w:val="auto"/>
        </w:rPr>
        <w:t xml:space="preserve">policies, </w:t>
      </w:r>
      <w:r w:rsidR="004334BE">
        <w:rPr>
          <w:color w:val="auto"/>
        </w:rPr>
        <w:t>activities</w:t>
      </w:r>
      <w:r w:rsidR="0030374C">
        <w:rPr>
          <w:color w:val="auto"/>
        </w:rPr>
        <w:t>, and staff</w:t>
      </w:r>
      <w:r w:rsidR="004334BE">
        <w:rPr>
          <w:color w:val="auto"/>
        </w:rPr>
        <w:t xml:space="preserve"> of the</w:t>
      </w:r>
      <w:r w:rsidR="0030374C">
        <w:rPr>
          <w:color w:val="auto"/>
        </w:rPr>
        <w:t xml:space="preserve"> </w:t>
      </w:r>
      <w:r w:rsidR="004334BE">
        <w:rPr>
          <w:color w:val="auto"/>
        </w:rPr>
        <w:t>Human Resource (HR) department</w:t>
      </w:r>
      <w:r w:rsidR="0030374C">
        <w:rPr>
          <w:color w:val="auto"/>
        </w:rPr>
        <w:t xml:space="preserve">, ensuring legal compliance and implementation of the organization’s mission and talent strategy. </w:t>
      </w:r>
      <w:r w:rsidR="0030374C">
        <w:rPr>
          <w:color w:val="auto"/>
        </w:rPr>
        <w:br/>
      </w:r>
    </w:p>
    <w:p w14:paraId="72730219" w14:textId="77777777" w:rsidR="007929C9" w:rsidRPr="009F4E3C" w:rsidRDefault="007929C9" w:rsidP="007929C9">
      <w:pPr>
        <w:pStyle w:val="Heading1"/>
        <w:spacing w:before="0" w:after="0" w:line="240" w:lineRule="auto"/>
        <w:rPr>
          <w:i/>
          <w:color w:val="auto"/>
          <w:sz w:val="22"/>
        </w:rPr>
      </w:pPr>
      <w:r w:rsidRPr="009F4E3C">
        <w:rPr>
          <w:i/>
          <w:color w:val="auto"/>
          <w:sz w:val="22"/>
        </w:rPr>
        <w:t>Supervisory Responsibilities:</w:t>
      </w:r>
    </w:p>
    <w:p w14:paraId="44903C0C" w14:textId="747D912F" w:rsidR="0006155D" w:rsidRDefault="0006155D" w:rsidP="0006155D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bookmarkStart w:id="0" w:name="_Hlk8553168"/>
      <w:r>
        <w:rPr>
          <w:color w:val="auto"/>
        </w:rPr>
        <w:t xml:space="preserve">Recruits, interviews, hires, and trains new staff in the department. </w:t>
      </w:r>
    </w:p>
    <w:p w14:paraId="6C5C6875" w14:textId="62522425" w:rsidR="0006155D" w:rsidRDefault="0006155D" w:rsidP="0006155D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bookmarkStart w:id="1" w:name="_Hlk3814656"/>
      <w:r>
        <w:rPr>
          <w:color w:val="auto"/>
        </w:rPr>
        <w:t xml:space="preserve">Oversees the </w:t>
      </w:r>
      <w:r w:rsidR="0046127D">
        <w:rPr>
          <w:color w:val="auto"/>
        </w:rPr>
        <w:t>daily</w:t>
      </w:r>
      <w:r>
        <w:rPr>
          <w:color w:val="auto"/>
        </w:rPr>
        <w:t xml:space="preserve"> workflow of the department.</w:t>
      </w:r>
    </w:p>
    <w:bookmarkEnd w:id="1"/>
    <w:p w14:paraId="30203103" w14:textId="77777777" w:rsidR="0006155D" w:rsidRDefault="0006155D" w:rsidP="0006155D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 xml:space="preserve">Provides constructive and timely performance evaluations.  </w:t>
      </w:r>
    </w:p>
    <w:p w14:paraId="5E051821" w14:textId="14C8D0F4" w:rsidR="0006155D" w:rsidRDefault="0006155D" w:rsidP="0006155D">
      <w:pPr>
        <w:pStyle w:val="ListParagraph"/>
        <w:numPr>
          <w:ilvl w:val="0"/>
          <w:numId w:val="4"/>
        </w:numPr>
        <w:spacing w:line="240" w:lineRule="auto"/>
        <w:rPr>
          <w:color w:val="auto"/>
        </w:rPr>
      </w:pPr>
      <w:r>
        <w:rPr>
          <w:color w:val="auto"/>
        </w:rPr>
        <w:t xml:space="preserve">Handles discipline and termination of employees in accordance with company policy. </w:t>
      </w:r>
      <w:bookmarkEnd w:id="0"/>
    </w:p>
    <w:p w14:paraId="0D1B1899" w14:textId="77777777" w:rsidR="000919FE" w:rsidRDefault="000919FE" w:rsidP="000919FE">
      <w:pPr>
        <w:pStyle w:val="ListParagraph"/>
        <w:spacing w:line="240" w:lineRule="auto"/>
        <w:ind w:left="720" w:firstLine="0"/>
        <w:rPr>
          <w:color w:val="auto"/>
        </w:rPr>
      </w:pPr>
    </w:p>
    <w:p w14:paraId="09415F94" w14:textId="638B51F0" w:rsidR="007929C9" w:rsidRPr="009F4E3C" w:rsidRDefault="007929C9" w:rsidP="007929C9">
      <w:pPr>
        <w:pStyle w:val="Heading2"/>
        <w:spacing w:line="240" w:lineRule="auto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Duties/Responsibilities:</w:t>
      </w:r>
    </w:p>
    <w:p w14:paraId="444697D5" w14:textId="77777777" w:rsidR="001B0CC2" w:rsidRDefault="00116B37" w:rsidP="0006155D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>Collaborates with senior leadership to understand the organization’s goals and strategy related</w:t>
      </w:r>
      <w:r w:rsidR="001B0CC2">
        <w:rPr>
          <w:color w:val="auto"/>
        </w:rPr>
        <w:t xml:space="preserve"> to staffing, recruiting, and retention.</w:t>
      </w:r>
    </w:p>
    <w:p w14:paraId="2DA3EFF9" w14:textId="12BCCCDF" w:rsidR="001B0CC2" w:rsidRDefault="002118DB" w:rsidP="0006155D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 xml:space="preserve">Plans, leads, </w:t>
      </w:r>
      <w:r w:rsidR="001834EA">
        <w:rPr>
          <w:color w:val="auto"/>
        </w:rPr>
        <w:t xml:space="preserve">develops, coordinates, and implements policies, processes, training, initiatives, and surveys to support the organization’s </w:t>
      </w:r>
      <w:r w:rsidR="00DD122B">
        <w:rPr>
          <w:color w:val="auto"/>
        </w:rPr>
        <w:t>human resource compliance and strategy needs.</w:t>
      </w:r>
    </w:p>
    <w:p w14:paraId="25F40913" w14:textId="00863D5E" w:rsidR="00CC37F0" w:rsidRDefault="00CC37F0" w:rsidP="00CC37F0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Administers or oversees the administration of human resource programs including, but not limited to, compensation</w:t>
      </w:r>
      <w:r w:rsidR="00E048F6">
        <w:rPr>
          <w:color w:val="auto"/>
        </w:rPr>
        <w:t xml:space="preserve">, benefits, and leave; </w:t>
      </w:r>
      <w:r w:rsidR="0082343C">
        <w:rPr>
          <w:color w:val="auto"/>
        </w:rPr>
        <w:t>disciplinary matters</w:t>
      </w:r>
      <w:r w:rsidR="00A95E69">
        <w:rPr>
          <w:color w:val="auto"/>
        </w:rPr>
        <w:t>; disputes and investigations</w:t>
      </w:r>
      <w:r w:rsidR="0082343C">
        <w:rPr>
          <w:color w:val="auto"/>
        </w:rPr>
        <w:t xml:space="preserve">; </w:t>
      </w:r>
      <w:r w:rsidR="00E048F6">
        <w:rPr>
          <w:color w:val="auto"/>
        </w:rPr>
        <w:t xml:space="preserve">performance and talent management; productivity, </w:t>
      </w:r>
      <w:r>
        <w:rPr>
          <w:color w:val="auto"/>
        </w:rPr>
        <w:t>recognition</w:t>
      </w:r>
      <w:r w:rsidR="00E048F6">
        <w:rPr>
          <w:color w:val="auto"/>
        </w:rPr>
        <w:t xml:space="preserve">, </w:t>
      </w:r>
      <w:r>
        <w:rPr>
          <w:color w:val="auto"/>
        </w:rPr>
        <w:t>and morale</w:t>
      </w:r>
      <w:r w:rsidR="00E048F6">
        <w:rPr>
          <w:color w:val="auto"/>
        </w:rPr>
        <w:t>; occupational health</w:t>
      </w:r>
      <w:r>
        <w:rPr>
          <w:color w:val="auto"/>
        </w:rPr>
        <w:t xml:space="preserve"> </w:t>
      </w:r>
      <w:r w:rsidR="00E048F6">
        <w:rPr>
          <w:color w:val="auto"/>
        </w:rPr>
        <w:t xml:space="preserve">and </w:t>
      </w:r>
      <w:r>
        <w:rPr>
          <w:color w:val="auto"/>
        </w:rPr>
        <w:t>safety</w:t>
      </w:r>
      <w:r w:rsidR="00E048F6">
        <w:rPr>
          <w:color w:val="auto"/>
        </w:rPr>
        <w:t xml:space="preserve">; </w:t>
      </w:r>
      <w:r>
        <w:rPr>
          <w:color w:val="auto"/>
        </w:rPr>
        <w:t>and training</w:t>
      </w:r>
      <w:r w:rsidR="00E048F6">
        <w:rPr>
          <w:color w:val="auto"/>
        </w:rPr>
        <w:t xml:space="preserve"> and development.</w:t>
      </w:r>
    </w:p>
    <w:p w14:paraId="5C886D35" w14:textId="0C347071" w:rsidR="008C68EA" w:rsidRDefault="005C14A8" w:rsidP="0006155D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 xml:space="preserve">Identifies staffing and recruiting needs; develops and executes best practices for </w:t>
      </w:r>
      <w:r w:rsidR="008C68EA">
        <w:rPr>
          <w:color w:val="auto"/>
        </w:rPr>
        <w:t>hiring and talent management.</w:t>
      </w:r>
    </w:p>
    <w:p w14:paraId="52CA4B08" w14:textId="2D83EE39" w:rsidR="007C605B" w:rsidRDefault="007C605B" w:rsidP="0006155D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 xml:space="preserve">Conducts </w:t>
      </w:r>
      <w:r w:rsidR="00354392">
        <w:rPr>
          <w:color w:val="auto"/>
        </w:rPr>
        <w:t>research and analysis</w:t>
      </w:r>
      <w:r w:rsidR="00D45F32">
        <w:rPr>
          <w:color w:val="auto"/>
        </w:rPr>
        <w:t xml:space="preserve"> of organizational trends</w:t>
      </w:r>
      <w:r w:rsidR="00354392">
        <w:rPr>
          <w:color w:val="auto"/>
        </w:rPr>
        <w:t xml:space="preserve"> including review of reports and metrics from the organization</w:t>
      </w:r>
      <w:r w:rsidR="00125CFD">
        <w:rPr>
          <w:color w:val="auto"/>
        </w:rPr>
        <w:t>’</w:t>
      </w:r>
      <w:r w:rsidR="00354392">
        <w:rPr>
          <w:color w:val="auto"/>
        </w:rPr>
        <w:t>s human resource information system (HRIS) or talent management system.</w:t>
      </w:r>
    </w:p>
    <w:p w14:paraId="098525B2" w14:textId="3B3A644C" w:rsidR="006F64A4" w:rsidRDefault="006F64A4" w:rsidP="0006155D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 xml:space="preserve">Monitors and ensures the organization’s </w:t>
      </w:r>
      <w:r w:rsidR="005A49DA">
        <w:rPr>
          <w:color w:val="auto"/>
        </w:rPr>
        <w:t>compliance with federal, state, and local employment laws</w:t>
      </w:r>
      <w:r>
        <w:rPr>
          <w:color w:val="auto"/>
        </w:rPr>
        <w:t xml:space="preserve"> and regulations, </w:t>
      </w:r>
      <w:r w:rsidR="00FC6FAE">
        <w:rPr>
          <w:color w:val="auto"/>
        </w:rPr>
        <w:t>and</w:t>
      </w:r>
      <w:r>
        <w:rPr>
          <w:color w:val="auto"/>
        </w:rPr>
        <w:t xml:space="preserve"> recommended best practices; reviews and </w:t>
      </w:r>
      <w:r w:rsidR="0082343C">
        <w:rPr>
          <w:color w:val="auto"/>
        </w:rPr>
        <w:t>modifies policies and practices to maintain compliance.</w:t>
      </w:r>
    </w:p>
    <w:p w14:paraId="4E81094A" w14:textId="46672646" w:rsidR="00AB45FB" w:rsidRDefault="00AB45FB" w:rsidP="0006155D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>Maintains knowledge of trends, best practices, regulatory changes, and new technologies in human resources, talent management, and employment law</w:t>
      </w:r>
      <w:r w:rsidR="007C605B">
        <w:rPr>
          <w:color w:val="auto"/>
        </w:rPr>
        <w:t>; applies this knowledge to communicate changes in policy, practice, and resources to upper management.</w:t>
      </w:r>
    </w:p>
    <w:p w14:paraId="248A7D51" w14:textId="77777777" w:rsidR="008C68EA" w:rsidRDefault="008C68EA" w:rsidP="0006155D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 w:rsidRPr="00F65A80">
        <w:rPr>
          <w:color w:val="auto"/>
        </w:rPr>
        <w:t xml:space="preserve">Develops and implements departmental budget.  </w:t>
      </w:r>
    </w:p>
    <w:p w14:paraId="75B1475F" w14:textId="77777777" w:rsidR="005A49DA" w:rsidRDefault="005A49DA" w:rsidP="005A49DA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>Facilitates professional development, training, and certification activities for HR staff.</w:t>
      </w:r>
    </w:p>
    <w:p w14:paraId="6FBCDE9C" w14:textId="7E342E1B" w:rsidR="000919FE" w:rsidRPr="00BC34E6" w:rsidRDefault="008C68EA" w:rsidP="00BC34E6">
      <w:pPr>
        <w:pStyle w:val="ListParagraph"/>
        <w:numPr>
          <w:ilvl w:val="0"/>
          <w:numId w:val="1"/>
        </w:numPr>
        <w:spacing w:line="240" w:lineRule="auto"/>
        <w:rPr>
          <w:color w:val="auto"/>
        </w:rPr>
      </w:pPr>
      <w:r>
        <w:rPr>
          <w:color w:val="auto"/>
        </w:rPr>
        <w:t>Performs other duties as required.</w:t>
      </w:r>
    </w:p>
    <w:p w14:paraId="2A86D2BD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Required Skills/Abilities: </w:t>
      </w:r>
    </w:p>
    <w:p w14:paraId="7470360A" w14:textId="77777777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2" w:name="_Hlk6133993"/>
      <w:bookmarkStart w:id="3" w:name="_Hlk5539721"/>
      <w:r>
        <w:rPr>
          <w:color w:val="auto"/>
        </w:rPr>
        <w:t xml:space="preserve">Excellent verbal and written communication skills. </w:t>
      </w:r>
    </w:p>
    <w:p w14:paraId="76659B41" w14:textId="77777777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4" w:name="_Hlk3879218"/>
      <w:bookmarkStart w:id="5" w:name="_Hlk5542995"/>
      <w:r>
        <w:rPr>
          <w:color w:val="auto"/>
        </w:rPr>
        <w:t>Excellent interpersonal and negotiation skills.</w:t>
      </w:r>
    </w:p>
    <w:p w14:paraId="1C71FD05" w14:textId="77777777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6" w:name="_Hlk3815479"/>
      <w:bookmarkStart w:id="7" w:name="_Hlk3879241"/>
      <w:bookmarkEnd w:id="2"/>
      <w:bookmarkEnd w:id="4"/>
      <w:r>
        <w:rPr>
          <w:color w:val="auto"/>
        </w:rPr>
        <w:t>Excellent organizational skills and attention to detail.</w:t>
      </w:r>
    </w:p>
    <w:bookmarkEnd w:id="6"/>
    <w:bookmarkEnd w:id="7"/>
    <w:p w14:paraId="5C0460F0" w14:textId="035BD5E1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 xml:space="preserve">Excellent time management skills with </w:t>
      </w:r>
      <w:r w:rsidR="00FC6FAE">
        <w:rPr>
          <w:color w:val="auto"/>
        </w:rPr>
        <w:t xml:space="preserve">a </w:t>
      </w:r>
      <w:r>
        <w:rPr>
          <w:color w:val="auto"/>
        </w:rPr>
        <w:t>proven ability to meet deadlines.</w:t>
      </w:r>
    </w:p>
    <w:p w14:paraId="2F07B2E7" w14:textId="77777777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8" w:name="_Hlk3907863"/>
      <w:r>
        <w:rPr>
          <w:color w:val="auto"/>
        </w:rPr>
        <w:t>Strong analytical and problem-solving skills.</w:t>
      </w:r>
    </w:p>
    <w:p w14:paraId="556707FB" w14:textId="77777777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9" w:name="_Hlk8548333"/>
      <w:bookmarkEnd w:id="8"/>
      <w:r>
        <w:rPr>
          <w:color w:val="auto"/>
        </w:rPr>
        <w:t>Strong supervisory and leadership skills.</w:t>
      </w:r>
    </w:p>
    <w:p w14:paraId="77B80AE4" w14:textId="247DD44E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10" w:name="_Hlk8548342"/>
      <w:bookmarkEnd w:id="9"/>
      <w:r>
        <w:rPr>
          <w:color w:val="auto"/>
        </w:rPr>
        <w:lastRenderedPageBreak/>
        <w:t xml:space="preserve">Ability to adapt to the needs of the </w:t>
      </w:r>
      <w:r w:rsidR="009B1471">
        <w:rPr>
          <w:color w:val="auto"/>
        </w:rPr>
        <w:t>organization</w:t>
      </w:r>
      <w:r>
        <w:rPr>
          <w:color w:val="auto"/>
        </w:rPr>
        <w:t xml:space="preserve"> and employees.</w:t>
      </w:r>
    </w:p>
    <w:p w14:paraId="6CAA0DA2" w14:textId="1922967C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Ability to prioritize tasks</w:t>
      </w:r>
      <w:r w:rsidR="009B1471">
        <w:rPr>
          <w:color w:val="auto"/>
        </w:rPr>
        <w:t xml:space="preserve"> and to </w:t>
      </w:r>
      <w:r>
        <w:rPr>
          <w:color w:val="auto"/>
        </w:rPr>
        <w:t>delegat</w:t>
      </w:r>
      <w:r w:rsidR="009B1471">
        <w:rPr>
          <w:color w:val="auto"/>
        </w:rPr>
        <w:t>e them</w:t>
      </w:r>
      <w:r>
        <w:rPr>
          <w:color w:val="auto"/>
        </w:rPr>
        <w:t xml:space="preserve"> when appropriate.</w:t>
      </w:r>
    </w:p>
    <w:p w14:paraId="1237D5DE" w14:textId="77777777" w:rsidR="00CC31D7" w:rsidRDefault="00CC31D7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bookmarkStart w:id="11" w:name="_Hlk3815493"/>
      <w:bookmarkEnd w:id="10"/>
      <w:r w:rsidRPr="006C560D">
        <w:rPr>
          <w:color w:val="auto"/>
        </w:rPr>
        <w:t>Thorough knowledge of employment-related laws and regulations.</w:t>
      </w:r>
    </w:p>
    <w:p w14:paraId="0FEAAEB7" w14:textId="7503148A" w:rsidR="00BC07F4" w:rsidRDefault="00BC07F4" w:rsidP="00BC07F4">
      <w:pPr>
        <w:pStyle w:val="ListParagraph"/>
        <w:numPr>
          <w:ilvl w:val="0"/>
          <w:numId w:val="1"/>
        </w:numPr>
        <w:spacing w:after="160" w:line="256" w:lineRule="auto"/>
        <w:rPr>
          <w:color w:val="auto"/>
        </w:rPr>
      </w:pPr>
      <w:r>
        <w:rPr>
          <w:color w:val="auto"/>
        </w:rPr>
        <w:t>Proficient with Microsoft Office Suite or related software.</w:t>
      </w:r>
      <w:bookmarkEnd w:id="3"/>
      <w:bookmarkEnd w:id="5"/>
      <w:bookmarkEnd w:id="11"/>
    </w:p>
    <w:p w14:paraId="17786E29" w14:textId="429B7C55" w:rsidR="007929C9" w:rsidRPr="00CC31D7" w:rsidRDefault="00CC31D7" w:rsidP="00CC31D7">
      <w:pPr>
        <w:pStyle w:val="ListParagraph"/>
        <w:numPr>
          <w:ilvl w:val="0"/>
          <w:numId w:val="1"/>
        </w:numPr>
        <w:spacing w:after="160" w:line="259" w:lineRule="auto"/>
        <w:rPr>
          <w:color w:val="auto"/>
        </w:rPr>
      </w:pPr>
      <w:r>
        <w:rPr>
          <w:color w:val="auto"/>
        </w:rPr>
        <w:t>Proficiency with or</w:t>
      </w:r>
      <w:r w:rsidR="00A010A0">
        <w:rPr>
          <w:color w:val="auto"/>
        </w:rPr>
        <w:t xml:space="preserve"> the ability </w:t>
      </w:r>
      <w:r>
        <w:rPr>
          <w:color w:val="auto"/>
        </w:rPr>
        <w:t>to quickly learn</w:t>
      </w:r>
      <w:r w:rsidR="00A010A0">
        <w:rPr>
          <w:color w:val="auto"/>
        </w:rPr>
        <w:t xml:space="preserve"> the organization’s</w:t>
      </w:r>
      <w:r>
        <w:rPr>
          <w:color w:val="auto"/>
        </w:rPr>
        <w:t xml:space="preserve"> HRIS and talent management systems.</w:t>
      </w:r>
    </w:p>
    <w:p w14:paraId="096012DA" w14:textId="77777777" w:rsidR="000919FE" w:rsidRPr="000919FE" w:rsidRDefault="000919FE" w:rsidP="000919FE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0226D365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>Education and Experience:</w:t>
      </w:r>
    </w:p>
    <w:p w14:paraId="26887B85" w14:textId="4CB893D6" w:rsidR="007929C9" w:rsidRDefault="006C560D" w:rsidP="00594635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 xml:space="preserve">Bachelor’s </w:t>
      </w:r>
      <w:r w:rsidR="000919FE">
        <w:rPr>
          <w:color w:val="auto"/>
        </w:rPr>
        <w:t>d</w:t>
      </w:r>
      <w:r>
        <w:rPr>
          <w:color w:val="auto"/>
        </w:rPr>
        <w:t xml:space="preserve">egree </w:t>
      </w:r>
      <w:r w:rsidR="00FE1D22">
        <w:rPr>
          <w:color w:val="auto"/>
        </w:rPr>
        <w:t xml:space="preserve">in Human Resources, Business Administration, or related field </w:t>
      </w:r>
      <w:r>
        <w:rPr>
          <w:color w:val="auto"/>
        </w:rPr>
        <w:t>required</w:t>
      </w:r>
      <w:r w:rsidR="00FE1D22">
        <w:rPr>
          <w:color w:val="auto"/>
        </w:rPr>
        <w:t>;</w:t>
      </w:r>
      <w:r>
        <w:rPr>
          <w:color w:val="auto"/>
        </w:rPr>
        <w:t xml:space="preserve"> Master’s </w:t>
      </w:r>
      <w:r w:rsidR="000919FE">
        <w:rPr>
          <w:color w:val="auto"/>
        </w:rPr>
        <w:t>d</w:t>
      </w:r>
      <w:r>
        <w:rPr>
          <w:color w:val="auto"/>
        </w:rPr>
        <w:t xml:space="preserve">egree </w:t>
      </w:r>
      <w:r w:rsidR="000919FE">
        <w:rPr>
          <w:color w:val="auto"/>
        </w:rPr>
        <w:t>p</w:t>
      </w:r>
      <w:r>
        <w:rPr>
          <w:color w:val="auto"/>
        </w:rPr>
        <w:t>referred.</w:t>
      </w:r>
    </w:p>
    <w:p w14:paraId="1F0B496E" w14:textId="0DE74252" w:rsidR="00CC31D7" w:rsidRPr="00FE1D22" w:rsidRDefault="000F27AB" w:rsidP="00CC31D7">
      <w:pPr>
        <w:pStyle w:val="ListParagraph"/>
        <w:numPr>
          <w:ilvl w:val="0"/>
          <w:numId w:val="2"/>
        </w:numPr>
        <w:spacing w:after="160" w:line="259" w:lineRule="auto"/>
        <w:rPr>
          <w:color w:val="auto"/>
        </w:rPr>
      </w:pPr>
      <w:r>
        <w:rPr>
          <w:color w:val="auto"/>
        </w:rPr>
        <w:t>At least five</w:t>
      </w:r>
      <w:r w:rsidR="00CC31D7">
        <w:rPr>
          <w:color w:val="auto"/>
        </w:rPr>
        <w:t xml:space="preserve"> years of human resource management experience required.</w:t>
      </w:r>
    </w:p>
    <w:p w14:paraId="600C574D" w14:textId="5E3D92F9" w:rsidR="004A34EB" w:rsidRPr="004A34EB" w:rsidRDefault="00601900" w:rsidP="004A34EB">
      <w:pPr>
        <w:pStyle w:val="ListParagraph"/>
        <w:numPr>
          <w:ilvl w:val="0"/>
          <w:numId w:val="2"/>
        </w:numPr>
        <w:spacing w:after="160" w:line="256" w:lineRule="auto"/>
        <w:rPr>
          <w:color w:val="auto"/>
        </w:rPr>
      </w:pPr>
      <w:r>
        <w:rPr>
          <w:color w:val="auto"/>
        </w:rPr>
        <w:t>SHRM-CP or SHRM-SCP</w:t>
      </w:r>
      <w:r w:rsidR="00A010A0">
        <w:rPr>
          <w:color w:val="auto"/>
        </w:rPr>
        <w:t xml:space="preserve"> </w:t>
      </w:r>
      <w:r w:rsidR="00A7204A">
        <w:rPr>
          <w:color w:val="auto"/>
        </w:rPr>
        <w:t>highly preferred</w:t>
      </w:r>
      <w:r w:rsidR="004A34EB">
        <w:rPr>
          <w:color w:val="auto"/>
        </w:rPr>
        <w:t>.</w:t>
      </w:r>
    </w:p>
    <w:p w14:paraId="6E6D7EBB" w14:textId="77777777" w:rsidR="000919FE" w:rsidRPr="009F4E3C" w:rsidRDefault="000919FE" w:rsidP="000919FE">
      <w:pPr>
        <w:pStyle w:val="ListParagraph"/>
        <w:spacing w:after="160" w:line="259" w:lineRule="auto"/>
        <w:ind w:left="720" w:firstLine="0"/>
        <w:rPr>
          <w:color w:val="auto"/>
        </w:rPr>
      </w:pPr>
    </w:p>
    <w:p w14:paraId="1B6F900C" w14:textId="77777777" w:rsidR="007929C9" w:rsidRPr="009F4E3C" w:rsidRDefault="007929C9" w:rsidP="007929C9">
      <w:pPr>
        <w:pStyle w:val="Heading2"/>
        <w:rPr>
          <w:color w:val="auto"/>
          <w:sz w:val="22"/>
          <w:szCs w:val="22"/>
        </w:rPr>
      </w:pPr>
      <w:r w:rsidRPr="009F4E3C">
        <w:rPr>
          <w:color w:val="auto"/>
          <w:sz w:val="22"/>
          <w:szCs w:val="22"/>
        </w:rPr>
        <w:t xml:space="preserve">Physical Requirements: </w:t>
      </w:r>
    </w:p>
    <w:p w14:paraId="21F5D947" w14:textId="2F838BB9" w:rsidR="009618A1" w:rsidRPr="009F4E3C" w:rsidRDefault="009618A1" w:rsidP="009618A1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>Prolonged periods</w:t>
      </w:r>
      <w:r w:rsidR="00CB0BDB">
        <w:rPr>
          <w:color w:val="auto"/>
        </w:rPr>
        <w:t xml:space="preserve"> of</w:t>
      </w:r>
      <w:r w:rsidRPr="009F4E3C">
        <w:rPr>
          <w:color w:val="auto"/>
        </w:rPr>
        <w:t xml:space="preserve"> sitting at a desk and working on a computer.</w:t>
      </w:r>
    </w:p>
    <w:p w14:paraId="6F9D461E" w14:textId="6494126B" w:rsidR="00305A8E" w:rsidRPr="00A5740B" w:rsidRDefault="009618A1" w:rsidP="00A5740B">
      <w:pPr>
        <w:pStyle w:val="ListParagraph"/>
        <w:numPr>
          <w:ilvl w:val="0"/>
          <w:numId w:val="3"/>
        </w:numPr>
        <w:spacing w:after="160" w:line="256" w:lineRule="auto"/>
        <w:rPr>
          <w:color w:val="auto"/>
        </w:rPr>
      </w:pPr>
      <w:r w:rsidRPr="009F4E3C">
        <w:rPr>
          <w:color w:val="auto"/>
        </w:rPr>
        <w:t xml:space="preserve">Must be able to </w:t>
      </w:r>
      <w:r w:rsidR="00A5740B">
        <w:rPr>
          <w:color w:val="auto"/>
        </w:rPr>
        <w:t xml:space="preserve">lift 15 pounds at times. </w:t>
      </w:r>
    </w:p>
    <w:p w14:paraId="7F97D81E" w14:textId="77777777" w:rsidR="007929C9" w:rsidRPr="009F4E3C" w:rsidRDefault="007929C9" w:rsidP="00EC0478">
      <w:pPr>
        <w:spacing w:after="160" w:line="259" w:lineRule="auto"/>
        <w:ind w:left="360"/>
        <w:rPr>
          <w:color w:val="auto"/>
        </w:rPr>
      </w:pPr>
    </w:p>
    <w:p w14:paraId="7F4AF466" w14:textId="77777777" w:rsidR="003747A7" w:rsidRDefault="003747A7"/>
    <w:sectPr w:rsidR="0037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3022"/>
    <w:multiLevelType w:val="hybridMultilevel"/>
    <w:tmpl w:val="6A44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50AF2"/>
    <w:multiLevelType w:val="hybridMultilevel"/>
    <w:tmpl w:val="2CB4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C9"/>
    <w:rsid w:val="000326DA"/>
    <w:rsid w:val="0006155D"/>
    <w:rsid w:val="000919FE"/>
    <w:rsid w:val="000F27AB"/>
    <w:rsid w:val="00116B37"/>
    <w:rsid w:val="00125CFD"/>
    <w:rsid w:val="001834EA"/>
    <w:rsid w:val="001B0CC2"/>
    <w:rsid w:val="002118DB"/>
    <w:rsid w:val="0030374C"/>
    <w:rsid w:val="00305A8E"/>
    <w:rsid w:val="00354392"/>
    <w:rsid w:val="00361883"/>
    <w:rsid w:val="003747A7"/>
    <w:rsid w:val="00376EA9"/>
    <w:rsid w:val="00377952"/>
    <w:rsid w:val="003C3867"/>
    <w:rsid w:val="003D39F9"/>
    <w:rsid w:val="003E2DE3"/>
    <w:rsid w:val="003E3FDC"/>
    <w:rsid w:val="004334BE"/>
    <w:rsid w:val="0046127D"/>
    <w:rsid w:val="00480A9B"/>
    <w:rsid w:val="004A34EB"/>
    <w:rsid w:val="00500889"/>
    <w:rsid w:val="005130E1"/>
    <w:rsid w:val="00552E09"/>
    <w:rsid w:val="00594635"/>
    <w:rsid w:val="005A49DA"/>
    <w:rsid w:val="005B6FD4"/>
    <w:rsid w:val="005C14A8"/>
    <w:rsid w:val="00601900"/>
    <w:rsid w:val="00657E76"/>
    <w:rsid w:val="006B09D9"/>
    <w:rsid w:val="006C560D"/>
    <w:rsid w:val="006F64A4"/>
    <w:rsid w:val="00791BB2"/>
    <w:rsid w:val="007929C9"/>
    <w:rsid w:val="007C4C87"/>
    <w:rsid w:val="007C605B"/>
    <w:rsid w:val="007F75F9"/>
    <w:rsid w:val="00816707"/>
    <w:rsid w:val="0082343C"/>
    <w:rsid w:val="008C68EA"/>
    <w:rsid w:val="008E7DF9"/>
    <w:rsid w:val="009618A1"/>
    <w:rsid w:val="00986DA1"/>
    <w:rsid w:val="009B1471"/>
    <w:rsid w:val="009F4E3C"/>
    <w:rsid w:val="00A010A0"/>
    <w:rsid w:val="00A22CF9"/>
    <w:rsid w:val="00A5740B"/>
    <w:rsid w:val="00A7204A"/>
    <w:rsid w:val="00A95E69"/>
    <w:rsid w:val="00AB45FB"/>
    <w:rsid w:val="00BC07F4"/>
    <w:rsid w:val="00BC34E6"/>
    <w:rsid w:val="00CB0BDB"/>
    <w:rsid w:val="00CC31D7"/>
    <w:rsid w:val="00CC37F0"/>
    <w:rsid w:val="00D40968"/>
    <w:rsid w:val="00D45F32"/>
    <w:rsid w:val="00D83098"/>
    <w:rsid w:val="00DD122B"/>
    <w:rsid w:val="00DF6413"/>
    <w:rsid w:val="00E048F6"/>
    <w:rsid w:val="00E1018D"/>
    <w:rsid w:val="00E118BE"/>
    <w:rsid w:val="00E2725F"/>
    <w:rsid w:val="00EC0478"/>
    <w:rsid w:val="00F65A80"/>
    <w:rsid w:val="00FC6FAE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BE2B"/>
  <w15:chartTrackingRefBased/>
  <w15:docId w15:val="{86B9346A-01ED-496F-B0AE-67E2366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C9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9C9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9C9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9C9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929C9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7929C9"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rsid w:val="007929C9"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sid w:val="007929C9"/>
    <w:rPr>
      <w:b/>
      <w:caps/>
      <w:color w:val="44546A" w:themeColor="text2"/>
      <w:spacing w:val="21"/>
      <w:sz w:val="36"/>
      <w:lang w:eastAsia="ja-JP"/>
    </w:rPr>
  </w:style>
  <w:style w:type="table" w:styleId="TableGrid">
    <w:name w:val="Table Grid"/>
    <w:basedOn w:val="TableNormal"/>
    <w:uiPriority w:val="39"/>
    <w:rsid w:val="007929C9"/>
    <w:pPr>
      <w:spacing w:after="0" w:line="240" w:lineRule="auto"/>
    </w:pPr>
    <w:rPr>
      <w:color w:val="44546A" w:themeColor="text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4779d1a4-b46f-47dd-b4b3-3f8c8eb446c7">false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SHRMCoreIsTool xmlns="4779d1a4-b46f-47dd-b4b3-3f8c8eb446c7">false</SHRMCoreIsTool>
    <PublishingExpirationDate xmlns="http://schemas.microsoft.com/sharepoint/v3" xsi:nil="true"/>
    <PublishingStartDate xmlns="http://schemas.microsoft.com/sharepoint/v3" xsi:nil="true"/>
    <_dlc_DocId xmlns="9e35c72e-853b-4481-acd9-8b56c994845b">UC5APVKEY7YA-1616769135-1400</_dlc_DocId>
    <_dlc_DocIdUrl xmlns="9e35c72e-853b-4481-acd9-8b56c994845b">
      <Url>https://edit.shrm.org/ResourcesAndTools/tools-and-samples/job-descriptions/_layouts/15/DocIdRedir.aspx?ID=UC5APVKEY7YA-1616769135-1400</Url>
      <Description>UC5APVKEY7YA-1616769135-1400</Description>
    </_dlc_DocIdUrl>
    <_dlc_DocIdPersistId xmlns="9e35c72e-853b-4481-acd9-8b56c994845b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C4C971A4D734F9AF124528C13085C" ma:contentTypeVersion="6" ma:contentTypeDescription="Create a new document." ma:contentTypeScope="" ma:versionID="982cd550ce6cd0bc01baeab5cef3e091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4779d1a4-b46f-47dd-b4b3-3f8c8eb446c7" targetNamespace="http://schemas.microsoft.com/office/2006/metadata/properties" ma:root="true" ma:fieldsID="0947fe6ec78d5c25dfc4816f5a26e85c" ns1:_="" ns2:_="" ns3:_="">
    <xsd:import namespace="http://schemas.microsoft.com/sharepoint/v3"/>
    <xsd:import namespace="9e35c72e-853b-4481-acd9-8b56c994845b"/>
    <xsd:import namespace="4779d1a4-b46f-47dd-b4b3-3f8c8eb446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d1a4-b46f-47dd-b4b3-3f8c8eb446c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89E1B-9282-476C-907C-A8281DC7315A}">
  <ds:schemaRefs>
    <ds:schemaRef ds:uri="http://schemas.microsoft.com/office/2006/metadata/properties"/>
    <ds:schemaRef ds:uri="http://schemas.microsoft.com/office/infopath/2007/PartnerControls"/>
    <ds:schemaRef ds:uri="4779d1a4-b46f-47dd-b4b3-3f8c8eb446c7"/>
    <ds:schemaRef ds:uri="9e35c72e-853b-4481-acd9-8b56c99484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5127E9-D453-47FB-A9AA-A4E612A28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E6CC1-A45E-4A84-B067-23E3F1078B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2925A3-A2F0-40B1-8D6D-39A8EA165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4779d1a4-b46f-47dd-b4b3-3f8c8eb44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Cheryl Schmidt</cp:lastModifiedBy>
  <cp:revision>2</cp:revision>
  <dcterms:created xsi:type="dcterms:W3CDTF">2022-02-25T19:29:00Z</dcterms:created>
  <dcterms:modified xsi:type="dcterms:W3CDTF">2022-02-25T19:29:00Z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0x010100DD9C4C971A4D734F9AF124528C13085C</vt:lpwstr>
  </property>
  <property fmtid="{D5CDD505-2E9C-101B-9397-08002B2CF9AE}" pid="3" name="_dlc_DocIdItemGuid">
    <vt:lpwstr>0d15a12b-4a72-4fd3-869f-c23b0b34b76d</vt:lpwstr>
  </property>
  <property fmtid="{D5CDD505-2E9C-101B-9397-08002B2CF9AE}" pid="4" name="Order">
    <vt:r8>140000</vt:r8>
  </property>
  <property fmtid="{D5CDD505-2E9C-101B-9397-08002B2CF9AE}" pid="5" name="TemplateUrl">
    <vt:lpwstr/>
  </property>
  <property fmtid="{D5CDD505-2E9C-101B-9397-08002B2CF9AE}" pid="6" name="TaxKeywor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